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8BB" w:rsidRDefault="005478BB" w:rsidP="005478BB">
      <w:pPr>
        <w:autoSpaceDE w:val="0"/>
        <w:autoSpaceDN w:val="0"/>
        <w:adjustRightInd w:val="0"/>
        <w:spacing w:after="0" w:line="240" w:lineRule="auto"/>
        <w:jc w:val="both"/>
        <w:rPr>
          <w:rFonts w:ascii="Times New Roman" w:eastAsia="TTE1667430t00" w:hAnsi="Times New Roman" w:cs="Times New Roman"/>
          <w:b/>
          <w:color w:val="000000"/>
          <w:sz w:val="24"/>
          <w:szCs w:val="24"/>
        </w:rPr>
      </w:pPr>
      <w:r>
        <w:rPr>
          <w:rFonts w:ascii="Times New Roman" w:eastAsia="TTE1667430t00" w:hAnsi="Times New Roman" w:cs="Times New Roman"/>
          <w:b/>
          <w:color w:val="000000"/>
          <w:sz w:val="24"/>
          <w:szCs w:val="24"/>
        </w:rPr>
        <w:t>Etkinlik: Özgüvenin Yoksa</w:t>
      </w: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7430t00" w:hAnsi="Times New Roman" w:cs="Times New Roman"/>
          <w:b/>
          <w:color w:val="000000"/>
          <w:sz w:val="24"/>
          <w:szCs w:val="24"/>
        </w:rPr>
        <w:t>Sınıf:</w:t>
      </w:r>
      <w:r>
        <w:rPr>
          <w:rFonts w:ascii="Times New Roman" w:eastAsia="TTE1667430t00" w:hAnsi="Times New Roman" w:cs="Times New Roman"/>
          <w:color w:val="000000"/>
          <w:sz w:val="24"/>
          <w:szCs w:val="24"/>
        </w:rPr>
        <w:t xml:space="preserve"> İlköğretim 2.kademe (uygun sınıflarda)</w:t>
      </w:r>
      <w:r>
        <w:rPr>
          <w:rFonts w:ascii="Times New Roman" w:eastAsia="TTE1669008t00" w:hAnsi="Times New Roman" w:cs="Times New Roman"/>
          <w:color w:val="000000"/>
          <w:sz w:val="24"/>
          <w:szCs w:val="24"/>
        </w:rPr>
        <w:t xml:space="preserve"> </w:t>
      </w:r>
    </w:p>
    <w:p w:rsidR="005478BB" w:rsidRDefault="005478BB" w:rsidP="005478BB">
      <w:pPr>
        <w:autoSpaceDE w:val="0"/>
        <w:autoSpaceDN w:val="0"/>
        <w:adjustRightInd w:val="0"/>
        <w:spacing w:after="0" w:line="240" w:lineRule="auto"/>
        <w:jc w:val="both"/>
        <w:rPr>
          <w:rFonts w:ascii="Times New Roman" w:eastAsia="TTE1667430t00" w:hAnsi="Times New Roman" w:cs="Times New Roman"/>
          <w:color w:val="000000"/>
          <w:sz w:val="24"/>
          <w:szCs w:val="24"/>
        </w:rPr>
      </w:pPr>
      <w:r>
        <w:rPr>
          <w:rFonts w:ascii="Times New Roman" w:eastAsia="TTE1667430t00" w:hAnsi="Times New Roman" w:cs="Times New Roman"/>
          <w:b/>
          <w:color w:val="000000"/>
          <w:sz w:val="24"/>
          <w:szCs w:val="24"/>
        </w:rPr>
        <w:t>Süre:</w:t>
      </w:r>
      <w:r>
        <w:rPr>
          <w:rFonts w:ascii="Times New Roman" w:eastAsia="TTE1667430t00" w:hAnsi="Times New Roman" w:cs="Times New Roman"/>
          <w:color w:val="000000"/>
          <w:sz w:val="24"/>
          <w:szCs w:val="24"/>
        </w:rPr>
        <w:t>15 dakika</w:t>
      </w:r>
    </w:p>
    <w:p w:rsidR="005478BB" w:rsidRDefault="005478BB" w:rsidP="005478BB">
      <w:pPr>
        <w:autoSpaceDE w:val="0"/>
        <w:autoSpaceDN w:val="0"/>
        <w:adjustRightInd w:val="0"/>
        <w:spacing w:after="0" w:line="240" w:lineRule="auto"/>
        <w:jc w:val="both"/>
        <w:rPr>
          <w:rFonts w:ascii="Times New Roman" w:eastAsia="TTE1667430t00" w:hAnsi="Times New Roman" w:cs="Times New Roman"/>
          <w:color w:val="000000"/>
          <w:sz w:val="24"/>
          <w:szCs w:val="24"/>
        </w:rPr>
      </w:pPr>
      <w:r>
        <w:rPr>
          <w:rFonts w:ascii="Times New Roman" w:eastAsia="TTE1667430t00" w:hAnsi="Times New Roman" w:cs="Times New Roman"/>
          <w:b/>
          <w:color w:val="000000"/>
          <w:sz w:val="24"/>
          <w:szCs w:val="24"/>
        </w:rPr>
        <w:t>Uygulama:</w:t>
      </w:r>
      <w:r>
        <w:rPr>
          <w:rFonts w:ascii="Times New Roman" w:eastAsia="TTE1667430t00" w:hAnsi="Times New Roman" w:cs="Times New Roman"/>
          <w:color w:val="000000"/>
          <w:sz w:val="24"/>
          <w:szCs w:val="24"/>
        </w:rPr>
        <w:t xml:space="preserve"> 1. </w:t>
      </w:r>
      <w:r>
        <w:rPr>
          <w:rFonts w:ascii="Times New Roman" w:eastAsia="TTE1669008t00" w:hAnsi="Times New Roman" w:cs="Times New Roman"/>
          <w:color w:val="000000"/>
          <w:sz w:val="24"/>
          <w:szCs w:val="24"/>
        </w:rPr>
        <w:t>Öğretmen aşağıdaki sözü okur ve birlikte değerlendirilir</w:t>
      </w:r>
      <w:r>
        <w:rPr>
          <w:rFonts w:ascii="Times New Roman" w:eastAsia="TTE1667430t00" w:hAnsi="Times New Roman" w:cs="Times New Roman"/>
          <w:color w:val="000000"/>
          <w:sz w:val="24"/>
          <w:szCs w:val="24"/>
        </w:rPr>
        <w:t>.</w:t>
      </w:r>
    </w:p>
    <w:p w:rsidR="005478BB" w:rsidRDefault="005478BB" w:rsidP="005478BB">
      <w:pPr>
        <w:autoSpaceDE w:val="0"/>
        <w:autoSpaceDN w:val="0"/>
        <w:adjustRightInd w:val="0"/>
        <w:spacing w:after="0" w:line="240" w:lineRule="auto"/>
        <w:jc w:val="both"/>
        <w:rPr>
          <w:rFonts w:ascii="Times New Roman" w:eastAsia="TTE1667430t00" w:hAnsi="Times New Roman" w:cs="Times New Roman"/>
          <w:color w:val="000000"/>
          <w:sz w:val="24"/>
          <w:szCs w:val="24"/>
        </w:rPr>
      </w:pPr>
    </w:p>
    <w:p w:rsidR="005478BB" w:rsidRDefault="005478BB" w:rsidP="005478BB">
      <w:pPr>
        <w:autoSpaceDE w:val="0"/>
        <w:autoSpaceDN w:val="0"/>
        <w:adjustRightInd w:val="0"/>
        <w:spacing w:after="0" w:line="240" w:lineRule="auto"/>
        <w:jc w:val="center"/>
        <w:rPr>
          <w:rFonts w:ascii="Times New Roman" w:eastAsia="TTE164F200t00" w:hAnsi="Times New Roman" w:cs="Times New Roman"/>
          <w:i/>
          <w:color w:val="000000"/>
          <w:sz w:val="24"/>
          <w:szCs w:val="24"/>
        </w:rPr>
      </w:pPr>
      <w:r>
        <w:rPr>
          <w:rFonts w:ascii="Times New Roman" w:eastAsia="TTE164F200t00" w:hAnsi="Times New Roman" w:cs="Times New Roman"/>
          <w:i/>
          <w:color w:val="000000"/>
          <w:sz w:val="24"/>
          <w:szCs w:val="24"/>
        </w:rPr>
        <w:t>Pişman olmayı kendine adet edinirsen boyuna pişman olur durursun!</w:t>
      </w:r>
    </w:p>
    <w:p w:rsidR="005478BB" w:rsidRDefault="005478BB" w:rsidP="005478BB">
      <w:pPr>
        <w:autoSpaceDE w:val="0"/>
        <w:autoSpaceDN w:val="0"/>
        <w:adjustRightInd w:val="0"/>
        <w:spacing w:after="0" w:line="240" w:lineRule="auto"/>
        <w:jc w:val="center"/>
        <w:rPr>
          <w:rFonts w:ascii="Times New Roman" w:eastAsia="TTE164F200t00" w:hAnsi="Times New Roman" w:cs="Times New Roman"/>
          <w:color w:val="000000"/>
          <w:sz w:val="24"/>
          <w:szCs w:val="24"/>
        </w:rPr>
      </w:pPr>
      <w:r>
        <w:rPr>
          <w:rFonts w:ascii="Times New Roman" w:eastAsia="TTE164F200t00" w:hAnsi="Times New Roman" w:cs="Times New Roman"/>
          <w:i/>
          <w:color w:val="000000"/>
          <w:sz w:val="24"/>
          <w:szCs w:val="24"/>
        </w:rPr>
        <w:t>Nihayet bu pişmanlığa da daha ziyade pişman olusun! Ömrünün yarısı perişanlıkla geçer, obur yarısı da pişmanlıkla heder olur gider! Bu fikri, bu pişmanlığı terk et de, daha iyi bir hal, daha iyi bir dost ve daha iyi bir is ara!</w:t>
      </w:r>
      <w:r>
        <w:rPr>
          <w:rFonts w:ascii="Times New Roman" w:eastAsia="TTE164F200t00" w:hAnsi="Times New Roman" w:cs="Times New Roman"/>
          <w:color w:val="000000"/>
          <w:sz w:val="24"/>
          <w:szCs w:val="24"/>
        </w:rPr>
        <w:t xml:space="preserve"> </w:t>
      </w:r>
    </w:p>
    <w:p w:rsidR="005478BB" w:rsidRDefault="005478BB" w:rsidP="005478BB">
      <w:pPr>
        <w:autoSpaceDE w:val="0"/>
        <w:autoSpaceDN w:val="0"/>
        <w:adjustRightInd w:val="0"/>
        <w:spacing w:after="0" w:line="240" w:lineRule="auto"/>
        <w:jc w:val="center"/>
        <w:rPr>
          <w:rFonts w:ascii="Times New Roman" w:eastAsia="TTE164F200t00" w:hAnsi="Times New Roman" w:cs="Times New Roman"/>
          <w:color w:val="000000"/>
          <w:sz w:val="24"/>
          <w:szCs w:val="24"/>
        </w:rPr>
      </w:pP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9008t00" w:hAnsi="Times New Roman" w:cs="Times New Roman"/>
          <w:color w:val="000000"/>
          <w:sz w:val="24"/>
          <w:szCs w:val="24"/>
        </w:rPr>
        <w:t>2. Öğretmen aşağıdaki soruları öğrencilere sorar:</w:t>
      </w: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9008t00" w:hAnsi="Times New Roman" w:cs="Times New Roman"/>
          <w:color w:val="000000"/>
          <w:sz w:val="24"/>
          <w:szCs w:val="24"/>
        </w:rPr>
        <w:t xml:space="preserve">-Doğruları söylemekten çekinir misiniz? </w:t>
      </w: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9008t00" w:hAnsi="Times New Roman" w:cs="Times New Roman"/>
          <w:color w:val="000000"/>
          <w:sz w:val="24"/>
          <w:szCs w:val="24"/>
        </w:rPr>
        <w:t xml:space="preserve">-Kendinizi saygıdeğer bulur musunuz? </w:t>
      </w: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9008t00" w:hAnsi="Times New Roman" w:cs="Times New Roman"/>
          <w:color w:val="000000"/>
          <w:sz w:val="24"/>
          <w:szCs w:val="24"/>
        </w:rPr>
        <w:t>-Tam islerim yolundayken her şeyi berbat edecek bir is yaparım diye düşünür müsünüz?</w:t>
      </w: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p>
    <w:p w:rsidR="005478BB" w:rsidRDefault="005478BB" w:rsidP="005478BB">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9008t00" w:hAnsi="Times New Roman" w:cs="Times New Roman"/>
          <w:b/>
          <w:color w:val="000000"/>
          <w:sz w:val="24"/>
          <w:szCs w:val="24"/>
        </w:rPr>
        <w:t xml:space="preserve">Değerlendirme: </w:t>
      </w:r>
      <w:r>
        <w:rPr>
          <w:rFonts w:ascii="Times New Roman" w:eastAsia="TTE1669008t00" w:hAnsi="Times New Roman" w:cs="Times New Roman"/>
          <w:color w:val="000000"/>
          <w:sz w:val="24"/>
          <w:szCs w:val="24"/>
        </w:rPr>
        <w:t xml:space="preserve">Yukarıdaki sözle ilgili yorumlar ve öğrenci cevaplarından sonra öğretmen bu durumların neyin eksikliğinden kaynaklandığını açıklar. Özgüven hakkında kısa bilgi verir. Özgüveni eksik bir kişinin sık </w:t>
      </w:r>
      <w:proofErr w:type="spellStart"/>
      <w:r>
        <w:rPr>
          <w:rFonts w:ascii="Times New Roman" w:eastAsia="TTE1669008t00" w:hAnsi="Times New Roman" w:cs="Times New Roman"/>
          <w:color w:val="000000"/>
          <w:sz w:val="24"/>
          <w:szCs w:val="24"/>
        </w:rPr>
        <w:t>sık</w:t>
      </w:r>
      <w:proofErr w:type="spellEnd"/>
      <w:r>
        <w:rPr>
          <w:rFonts w:ascii="Times New Roman" w:eastAsia="TTE1669008t00" w:hAnsi="Times New Roman" w:cs="Times New Roman"/>
          <w:color w:val="000000"/>
          <w:sz w:val="24"/>
          <w:szCs w:val="24"/>
        </w:rPr>
        <w:t xml:space="preserve"> pişmanlık yaşayacağını, kararsız bir insan olacağını açıklar.</w:t>
      </w:r>
    </w:p>
    <w:p w:rsidR="00A0515E" w:rsidRDefault="00A0515E"/>
    <w:sectPr w:rsidR="00A0515E" w:rsidSect="00A0515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TE1667430t00">
    <w:altName w:val="MS Mincho"/>
    <w:panose1 w:val="00000000000000000000"/>
    <w:charset w:val="80"/>
    <w:family w:val="auto"/>
    <w:notTrueType/>
    <w:pitch w:val="default"/>
    <w:sig w:usb0="00000000" w:usb1="08070000" w:usb2="00000010" w:usb3="00000000" w:csb0="00020000" w:csb1="00000000"/>
  </w:font>
  <w:font w:name="TTE1669008t00">
    <w:altName w:val="MS Mincho"/>
    <w:panose1 w:val="00000000000000000000"/>
    <w:charset w:val="80"/>
    <w:family w:val="auto"/>
    <w:notTrueType/>
    <w:pitch w:val="default"/>
    <w:sig w:usb0="00000000" w:usb1="08070000" w:usb2="00000010" w:usb3="00000000" w:csb0="00020000" w:csb1="00000000"/>
  </w:font>
  <w:font w:name="TTE164F200t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5478BB"/>
    <w:rsid w:val="005478BB"/>
    <w:rsid w:val="00A0515E"/>
    <w:rsid w:val="00BD29CE"/>
    <w:rsid w:val="00BD39E1"/>
    <w:rsid w:val="00D80E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8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336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2012-03-19T09:22:00Z</dcterms:created>
  <dcterms:modified xsi:type="dcterms:W3CDTF">2012-03-19T09:22:00Z</dcterms:modified>
</cp:coreProperties>
</file>